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南昌工学院第30届秋季运动会竞赛规程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一、运动会主题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倡导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全民健身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增强师生体质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instrText xml:space="preserve"> HYPERLINK "http://baike.baidu.com/view/481094.htm" \t "_blank" </w:instrTex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运动会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宗旨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更高更快更强  南工再创辉煌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三、运动会时间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开幕：2020年11月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闭幕：2020年11月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四、运动会地点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南昌工学院南工体育场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五、竞赛规程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（一）参赛办法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为单位组队参加比赛,每人限报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项（接力等集体项目除外），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每单项限报3人，其中3000米，5000米限报2人，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集体项目限报一支队伍参赛。领队1人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，教练1人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体育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以体育学院各班级为单位参加比赛，每人</w:t>
      </w:r>
      <w:r>
        <w:rPr>
          <w:rFonts w:hint="eastAsia" w:ascii="仿宋_GB2312" w:hAnsi="仿宋_GB2312" w:eastAsia="仿宋_GB2312" w:cs="仿宋_GB2312"/>
          <w:sz w:val="32"/>
          <w:szCs w:val="32"/>
        </w:rPr>
        <w:t>限报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，接力和团体项目除外。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教工组：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</w:rPr>
        <w:t>后勤集团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）为单位组队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每人限报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（3）教工组按年龄段报名参赛，甲组为45岁以下，乙组45岁及以上。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（二）竞赛项目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学院组、体育组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（男）：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100m、200m、400m、800m、1500m、</w:t>
      </w:r>
      <w:r>
        <w:rPr>
          <w:rFonts w:hint="eastAsia" w:ascii="仿宋_GB2312" w:hAnsi="仿宋_GB2312" w:eastAsia="仿宋_GB2312" w:cs="仿宋_GB2312"/>
          <w:sz w:val="32"/>
          <w:szCs w:val="32"/>
        </w:rPr>
        <w:t>5000m、</w:t>
      </w:r>
      <w:r>
        <w:rPr>
          <w:rFonts w:hint="eastAsia" w:ascii="仿宋_GB2312" w:hAnsi="仿宋_GB2312" w:eastAsia="仿宋_GB2312" w:cs="仿宋_GB2312"/>
          <w:sz w:val="32"/>
          <w:szCs w:val="32"/>
        </w:rPr>
        <w:t>4*100m接力、4*400m接力、跳高、</w:t>
      </w:r>
      <w:r>
        <w:rPr>
          <w:rFonts w:hint="eastAsia" w:ascii="仿宋_GB2312" w:hAnsi="仿宋_GB2312" w:eastAsia="仿宋_GB2312" w:cs="仿宋_GB2312"/>
          <w:sz w:val="32"/>
          <w:szCs w:val="32"/>
        </w:rPr>
        <w:t>立定</w:t>
      </w:r>
      <w:r>
        <w:rPr>
          <w:rFonts w:hint="eastAsia" w:ascii="仿宋_GB2312" w:hAnsi="仿宋_GB2312" w:eastAsia="仿宋_GB2312" w:cs="仿宋_GB2312"/>
          <w:sz w:val="32"/>
          <w:szCs w:val="32"/>
        </w:rPr>
        <w:t>三级跳远、铅球（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kg）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学院组、体育组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（女）：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100m、200m、400m、800m、1500m、</w:t>
      </w:r>
      <w:r>
        <w:rPr>
          <w:rFonts w:hint="eastAsia" w:ascii="仿宋_GB2312" w:hAnsi="仿宋_GB2312" w:eastAsia="仿宋_GB2312" w:cs="仿宋_GB2312"/>
          <w:sz w:val="32"/>
          <w:szCs w:val="32"/>
        </w:rPr>
        <w:t>3000、</w:t>
      </w:r>
      <w:r>
        <w:rPr>
          <w:rFonts w:hint="eastAsia" w:ascii="仿宋_GB2312" w:hAnsi="仿宋_GB2312" w:eastAsia="仿宋_GB2312" w:cs="仿宋_GB2312"/>
          <w:sz w:val="32"/>
          <w:szCs w:val="32"/>
        </w:rPr>
        <w:t>4*100m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接力、4*400m接力、跳高、</w:t>
      </w:r>
      <w:r>
        <w:rPr>
          <w:rFonts w:hint="eastAsia" w:ascii="仿宋_GB2312" w:hAnsi="仿宋_GB2312" w:eastAsia="仿宋_GB2312" w:cs="仿宋_GB2312"/>
          <w:sz w:val="32"/>
          <w:szCs w:val="32"/>
        </w:rPr>
        <w:t>立定</w:t>
      </w:r>
      <w:r>
        <w:rPr>
          <w:rFonts w:hint="eastAsia" w:ascii="仿宋_GB2312" w:hAnsi="仿宋_GB2312" w:eastAsia="仿宋_GB2312" w:cs="仿宋_GB2312"/>
          <w:sz w:val="32"/>
          <w:szCs w:val="32"/>
        </w:rPr>
        <w:t>三级跳远、铅球（4kg）。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学院组团体项目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：广播体操表演。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（男）：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50米、100米、200米、铅球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kg）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、跳远、铅球。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（女）：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50米、100米、200米、铅球</w:t>
      </w:r>
      <w:r>
        <w:rPr>
          <w:rFonts w:hint="eastAsia" w:ascii="仿宋_GB2312" w:hAnsi="仿宋_GB2312" w:eastAsia="仿宋_GB2312" w:cs="仿宋_GB2312"/>
          <w:sz w:val="32"/>
          <w:szCs w:val="32"/>
        </w:rPr>
        <w:t>（4kg）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、跳远、铅球。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（三）竞赛办法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采用中国田协审定的最新田径竞赛规则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和各项单项及</w:t>
      </w:r>
      <w:r>
        <w:rPr>
          <w:rFonts w:hint="eastAsia" w:ascii="仿宋_GB2312" w:hAnsi="仿宋_GB2312" w:eastAsia="仿宋_GB2312" w:cs="仿宋_GB2312"/>
          <w:sz w:val="32"/>
          <w:szCs w:val="32"/>
        </w:rPr>
        <w:t>团体趣味项目相关规则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比赛器材由大会筹备，不可自备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运动员号码布由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组委会统一制定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。要求：统一用30cm X 15cm的布料制成号码布为白底红字且字迹宜辨（</w:t>
      </w:r>
      <w:r>
        <w:rPr>
          <w:rFonts w:hint="eastAsia" w:ascii="仿宋_GB2312" w:hAnsi="仿宋_GB2312" w:eastAsia="仿宋_GB2312" w:cs="仿宋_GB2312"/>
          <w:sz w:val="32"/>
          <w:szCs w:val="32"/>
        </w:rPr>
        <w:t>运动员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详</w:t>
      </w:r>
      <w:r>
        <w:rPr>
          <w:rFonts w:hint="eastAsia" w:ascii="仿宋_GB2312" w:hAnsi="仿宋_GB2312" w:eastAsia="仿宋_GB2312" w:cs="仿宋_GB2312"/>
          <w:sz w:val="32"/>
          <w:szCs w:val="32"/>
        </w:rPr>
        <w:t>见秩序册）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教工组由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体育学院解渡品老师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负责组织。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（四）录取名次与奖励办法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个人名次：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各项录取前8名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按9、7、6、5、4、3、2、1记分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团体名次: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各项录取前8名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记分</w:t>
      </w:r>
      <w:r>
        <w:rPr>
          <w:rFonts w:hint="eastAsia" w:ascii="仿宋_GB2312" w:hAnsi="仿宋_GB2312" w:eastAsia="仿宋_GB2312" w:cs="仿宋_GB2312"/>
          <w:sz w:val="32"/>
          <w:szCs w:val="32"/>
        </w:rPr>
        <w:t>,团体总分前三名给予奖励,</w:t>
      </w:r>
      <w:r>
        <w:rPr>
          <w:rFonts w:hint="eastAsia" w:ascii="仿宋_GB2312" w:hAnsi="仿宋_GB2312" w:eastAsia="仿宋_GB2312" w:cs="仿宋_GB2312"/>
          <w:sz w:val="32"/>
          <w:szCs w:val="32"/>
        </w:rPr>
        <w:t>团体总分以单项</w:t>
      </w:r>
      <w:r>
        <w:rPr>
          <w:rFonts w:hint="eastAsia" w:ascii="仿宋_GB2312" w:hAnsi="仿宋_GB2312" w:eastAsia="仿宋_GB2312" w:cs="仿宋_GB2312"/>
          <w:sz w:val="32"/>
          <w:szCs w:val="32"/>
        </w:rPr>
        <w:t>和团体项目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积分总和计算, 如遇积分相等,以第一名多者列前,依次类推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广播体操表演</w:t>
      </w:r>
      <w:r>
        <w:rPr>
          <w:rFonts w:hint="eastAsia" w:ascii="仿宋_GB2312" w:hAnsi="仿宋_GB2312" w:eastAsia="仿宋_GB2312" w:cs="仿宋_GB2312"/>
          <w:sz w:val="32"/>
          <w:szCs w:val="32"/>
        </w:rPr>
        <w:t>按一等奖20%、二等奖30%、三等奖50%的比例录取名次；按</w:t>
      </w:r>
      <w:r>
        <w:rPr>
          <w:rFonts w:hint="eastAsia" w:ascii="仿宋_GB2312" w:hAnsi="仿宋_GB2312" w:eastAsia="仿宋_GB2312" w:cs="仿宋_GB2312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</w:t>
      </w:r>
      <w:r>
        <w:rPr>
          <w:rFonts w:hint="eastAsia"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</w:t>
      </w:r>
      <w:r>
        <w:rPr>
          <w:rFonts w:hint="eastAsia"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分计入</w:t>
      </w:r>
      <w:r>
        <w:rPr>
          <w:rFonts w:hint="eastAsia" w:ascii="仿宋_GB2312" w:hAnsi="仿宋_GB2312" w:eastAsia="仿宋_GB2312" w:cs="仿宋_GB2312"/>
          <w:sz w:val="32"/>
          <w:szCs w:val="32"/>
        </w:rPr>
        <w:t>第30届运动会</w:t>
      </w:r>
      <w:r>
        <w:rPr>
          <w:rFonts w:hint="eastAsia" w:ascii="仿宋_GB2312" w:hAnsi="仿宋_GB2312" w:eastAsia="仿宋_GB2312" w:cs="仿宋_GB2312"/>
          <w:sz w:val="32"/>
          <w:szCs w:val="32"/>
        </w:rPr>
        <w:t>团体总分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设运动会精神文明奖、优秀组织奖、体育道德风尚奖、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裁判员、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运动员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、先进工作者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（奖励办法另</w:t>
      </w:r>
      <w:r>
        <w:rPr>
          <w:rFonts w:hint="eastAsia" w:ascii="仿宋_GB2312" w:hAnsi="仿宋_GB2312" w:eastAsia="仿宋_GB2312" w:cs="仿宋_GB2312"/>
          <w:sz w:val="32"/>
          <w:szCs w:val="32"/>
        </w:rPr>
        <w:t>行通知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各参赛项目不足3人（含3人）的项目，将取消该项。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（五）报名办法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以学</w:t>
      </w:r>
      <w:r>
        <w:rPr>
          <w:rFonts w:hint="eastAsia" w:ascii="仿宋_GB2312" w:hAnsi="仿宋_GB2312" w:eastAsia="仿宋_GB2312" w:cs="仿宋_GB2312"/>
          <w:sz w:val="32"/>
          <w:szCs w:val="32"/>
        </w:rPr>
        <w:t>院为单位将参赛人员名单（电子版和纸制版加盖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中午12:30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至体育学院程俊老师处，联系电话15070955004，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"mailto:邮箱181796680@qq.com，地点：13"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邮箱：181796680@qq.com，地点：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栋架空层体育学院007办公室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，过期不予办理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教工组由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负责，并将报名表于20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中午12:30</w:t>
      </w:r>
      <w:r>
        <w:rPr>
          <w:rFonts w:hint="eastAsia" w:ascii="仿宋_GB2312" w:hAnsi="仿宋_GB2312" w:eastAsia="仿宋_GB2312" w:cs="仿宋_GB2312"/>
          <w:sz w:val="32"/>
          <w:szCs w:val="32"/>
        </w:rPr>
        <w:t>前报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体育学院解渡品老师，联系电话13507080623，邮箱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544289681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各学院运动员编号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新能源车辆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XNY </w:t>
      </w:r>
      <w:r>
        <w:rPr>
          <w:rFonts w:hint="eastAsia" w:ascii="仿宋_GB2312" w:hAnsi="仿宋_GB2312" w:eastAsia="仿宋_GB2312" w:cs="仿宋_GB2312"/>
          <w:sz w:val="32"/>
          <w:szCs w:val="32"/>
        </w:rPr>
        <w:t>1001——1100        商务贸易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SM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001——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2100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财富管理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CGY 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001——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3100          人工智能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RZ </w:t>
      </w:r>
      <w:r>
        <w:rPr>
          <w:rFonts w:hint="eastAsia" w:ascii="仿宋_GB2312" w:hAnsi="仿宋_GB2312" w:eastAsia="仿宋_GB2312" w:cs="仿宋_GB2312"/>
          <w:sz w:val="32"/>
          <w:szCs w:val="32"/>
        </w:rPr>
        <w:t>4001——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4100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人居环境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RJ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5001——5100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传媒设计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CS </w:t>
      </w:r>
      <w:r>
        <w:rPr>
          <w:rFonts w:hint="eastAsia" w:ascii="仿宋_GB2312" w:hAnsi="仿宋_GB2312" w:eastAsia="仿宋_GB2312" w:cs="仿宋_GB2312"/>
          <w:sz w:val="32"/>
          <w:szCs w:val="32"/>
        </w:rPr>
        <w:t>6001——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6100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JY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7001——7100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马克思主义学院：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MKS </w:t>
      </w:r>
      <w:r>
        <w:rPr>
          <w:rFonts w:hint="eastAsia" w:ascii="仿宋_GB2312" w:hAnsi="仿宋_GB2312" w:eastAsia="仿宋_GB2312" w:cs="仿宋_GB2312"/>
          <w:sz w:val="32"/>
          <w:szCs w:val="32"/>
        </w:rPr>
        <w:t>8001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8100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TY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9001——9100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（六）有关规定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运动员报名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符合参赛资格，比赛中要遵规守纪，服从裁判，凡违反参赛资格规定或在比赛中冒名顶替、弄虚作假者，经查实后，立刻取消比赛资格，扣除团体总分20分并通报批评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要认真组建代表队，积极参与，加强训练，严格管理，注意安全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参赛运动员要身体健康，能适宜剧烈运动，特异体质人员不得参赛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（七）资格审查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参加比赛的学生须有正式学籍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学生参加比赛须持学生证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教工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各单位负责人把关，体育学院解渡品老师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南昌工学院第30届秋季运动会组委会（代章）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68"/>
    <w:rsid w:val="000816A6"/>
    <w:rsid w:val="000F14C0"/>
    <w:rsid w:val="001B3E9B"/>
    <w:rsid w:val="001C0447"/>
    <w:rsid w:val="00267233"/>
    <w:rsid w:val="002948D1"/>
    <w:rsid w:val="002F1138"/>
    <w:rsid w:val="0031362C"/>
    <w:rsid w:val="00334FBF"/>
    <w:rsid w:val="00384170"/>
    <w:rsid w:val="00392437"/>
    <w:rsid w:val="00450CCA"/>
    <w:rsid w:val="004C15F0"/>
    <w:rsid w:val="005034DC"/>
    <w:rsid w:val="00543D87"/>
    <w:rsid w:val="00547436"/>
    <w:rsid w:val="005479CC"/>
    <w:rsid w:val="005606F8"/>
    <w:rsid w:val="005B2F3D"/>
    <w:rsid w:val="005B5F9E"/>
    <w:rsid w:val="005C448B"/>
    <w:rsid w:val="005E7603"/>
    <w:rsid w:val="00621CB1"/>
    <w:rsid w:val="00730046"/>
    <w:rsid w:val="00751768"/>
    <w:rsid w:val="00797081"/>
    <w:rsid w:val="007B4D03"/>
    <w:rsid w:val="007D0B4B"/>
    <w:rsid w:val="008029A1"/>
    <w:rsid w:val="00861071"/>
    <w:rsid w:val="008C513B"/>
    <w:rsid w:val="008C5278"/>
    <w:rsid w:val="008E2218"/>
    <w:rsid w:val="00980D4F"/>
    <w:rsid w:val="009F2DCD"/>
    <w:rsid w:val="00A00FCA"/>
    <w:rsid w:val="00A33CC8"/>
    <w:rsid w:val="00A759C6"/>
    <w:rsid w:val="00AB7B87"/>
    <w:rsid w:val="00B2733C"/>
    <w:rsid w:val="00BE54DD"/>
    <w:rsid w:val="00CC7559"/>
    <w:rsid w:val="00E10AAE"/>
    <w:rsid w:val="00E44179"/>
    <w:rsid w:val="00EE27C7"/>
    <w:rsid w:val="00EE462E"/>
    <w:rsid w:val="00F25C54"/>
    <w:rsid w:val="00F51111"/>
    <w:rsid w:val="00F96D39"/>
    <w:rsid w:val="00FD0F31"/>
    <w:rsid w:val="2802524D"/>
    <w:rsid w:val="611D1450"/>
    <w:rsid w:val="6B2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276</Words>
  <Characters>1576</Characters>
  <Lines>13</Lines>
  <Paragraphs>3</Paragraphs>
  <TotalTime>54</TotalTime>
  <ScaleCrop>false</ScaleCrop>
  <LinksUpToDate>false</LinksUpToDate>
  <CharactersWithSpaces>1849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2020-10-22T00:33:00Z</dcterms:created>
  <dc:creator>admin</dc:creator>
  <cp:lastModifiedBy>玲丫</cp:lastModifiedBy>
  <dcterms:modified xsi:type="dcterms:W3CDTF">2020-11-03T06:42:53Z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